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9" w:type="dxa"/>
        <w:tblInd w:w="-679" w:type="dxa"/>
        <w:tblLook w:val="01E0"/>
      </w:tblPr>
      <w:tblGrid>
        <w:gridCol w:w="5882"/>
        <w:gridCol w:w="5347"/>
      </w:tblGrid>
      <w:tr w:rsidR="004D3894" w:rsidRPr="004D3894" w:rsidTr="004D3894">
        <w:trPr>
          <w:trHeight w:val="1684"/>
        </w:trPr>
        <w:tc>
          <w:tcPr>
            <w:tcW w:w="5882" w:type="dxa"/>
          </w:tcPr>
          <w:p w:rsidR="004D3894" w:rsidRPr="00C06158" w:rsidRDefault="004D3894" w:rsidP="004D38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06158">
              <w:rPr>
                <w:rFonts w:ascii="Times New Roman" w:hAnsi="Times New Roman" w:cs="Times New Roman"/>
              </w:rPr>
              <w:t>LIÊN MINH HTX VIỆT NAM</w:t>
            </w:r>
          </w:p>
          <w:p w:rsidR="004D3894" w:rsidRPr="00C06158" w:rsidRDefault="004D3894" w:rsidP="004D38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6158">
              <w:rPr>
                <w:rFonts w:ascii="Times New Roman" w:hAnsi="Times New Roman" w:cs="Times New Roman"/>
                <w:b/>
                <w:bCs/>
              </w:rPr>
              <w:t>TRƯỜNG CAO ĐẲNG KINH TẾ - KT TW</w:t>
            </w:r>
          </w:p>
          <w:p w:rsidR="004D3894" w:rsidRPr="004D3894" w:rsidRDefault="00E66886" w:rsidP="00244C4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886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  <w:lang w:val="vi-VN" w:eastAsia="vi-VN"/>
              </w:rPr>
              <w:pict>
                <v:line id="Line 3" o:spid="_x0000_s1026" style="position:absolute;left:0;text-align:left;z-index:251657216;visibility:visible" from="69.4pt,.5pt" to="249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"/>
              </w:pict>
            </w:r>
          </w:p>
          <w:p w:rsidR="004D3894" w:rsidRPr="00C06158" w:rsidRDefault="004D3894" w:rsidP="000847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6158">
              <w:rPr>
                <w:rFonts w:ascii="Times New Roman" w:hAnsi="Times New Roman" w:cs="Times New Roman"/>
                <w:bCs/>
                <w:sz w:val="28"/>
                <w:szCs w:val="28"/>
              </w:rPr>
              <w:t>Số:</w:t>
            </w:r>
            <w:r w:rsidR="000847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96 </w:t>
            </w:r>
            <w:r w:rsidRPr="00C06158">
              <w:rPr>
                <w:rFonts w:ascii="Times New Roman" w:hAnsi="Times New Roman" w:cs="Times New Roman"/>
                <w:bCs/>
                <w:sz w:val="28"/>
                <w:szCs w:val="28"/>
              </w:rPr>
              <w:t>/KH-CĐKTKTTW</w:t>
            </w:r>
          </w:p>
        </w:tc>
        <w:tc>
          <w:tcPr>
            <w:tcW w:w="5347" w:type="dxa"/>
          </w:tcPr>
          <w:p w:rsidR="004D3894" w:rsidRPr="00C06158" w:rsidRDefault="004D3894" w:rsidP="00C06158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C06158">
              <w:rPr>
                <w:rFonts w:ascii="Times New Roman" w:hAnsi="Times New Roman" w:cs="Times New Roman"/>
                <w:b/>
                <w:bCs/>
              </w:rPr>
              <w:t>CỘNG HOÀ XÃ HỘI CHỦ NGHĨA VIỆT NAM</w:t>
            </w:r>
          </w:p>
          <w:p w:rsidR="004D3894" w:rsidRPr="00C06158" w:rsidRDefault="00C06158" w:rsidP="00C0615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4D3894" w:rsidRPr="00C06158">
              <w:rPr>
                <w:rFonts w:ascii="Times New Roman" w:hAnsi="Times New Roman" w:cs="Times New Roman"/>
                <w:b/>
                <w:bCs/>
              </w:rPr>
              <w:t>Độc lập - Tự do - Hạnh phúc</w:t>
            </w:r>
          </w:p>
          <w:p w:rsidR="004D3894" w:rsidRPr="004D3894" w:rsidRDefault="00E66886" w:rsidP="00244C4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6886">
              <w:rPr>
                <w:rFonts w:ascii="Times New Roman" w:hAnsi="Times New Roman" w:cs="Times New Roman"/>
                <w:noProof/>
                <w:sz w:val="20"/>
                <w:szCs w:val="20"/>
                <w:lang w:val="vi-VN" w:eastAsia="vi-VN"/>
              </w:rPr>
              <w:pict>
                <v:line id="Line 2" o:spid="_x0000_s1027" style="position:absolute;left:0;text-align:left;z-index:251658240;visibility:visible" from="61.4pt,3pt" to="183.0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"/>
              </w:pict>
            </w:r>
          </w:p>
          <w:p w:rsidR="004D3894" w:rsidRPr="00C06158" w:rsidRDefault="004D3894" w:rsidP="0008472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615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Hà Nội, ngày</w:t>
            </w:r>
            <w:r w:rsidR="0008472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24 </w:t>
            </w:r>
            <w:r w:rsidRPr="00C0615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tháng</w:t>
            </w:r>
            <w:r w:rsidR="0008472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03 </w:t>
            </w:r>
            <w:r w:rsidRPr="00C0615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năm 2022</w:t>
            </w:r>
          </w:p>
        </w:tc>
      </w:tr>
    </w:tbl>
    <w:p w:rsidR="004D3894" w:rsidRPr="00C06158" w:rsidRDefault="004D3894" w:rsidP="003716C3">
      <w:pPr>
        <w:pStyle w:val="NormalWeb"/>
        <w:spacing w:before="240" w:beforeAutospacing="0" w:after="0" w:afterAutospacing="0"/>
        <w:ind w:right="-720"/>
        <w:jc w:val="center"/>
        <w:rPr>
          <w:rStyle w:val="Strong"/>
          <w:color w:val="000000"/>
          <w:sz w:val="28"/>
          <w:szCs w:val="28"/>
          <w:bdr w:val="none" w:sz="0" w:space="0" w:color="auto" w:frame="1"/>
        </w:rPr>
      </w:pPr>
      <w:r w:rsidRPr="00C06158">
        <w:rPr>
          <w:rStyle w:val="Strong"/>
          <w:color w:val="000000"/>
          <w:sz w:val="28"/>
          <w:szCs w:val="28"/>
          <w:bdr w:val="none" w:sz="0" w:space="0" w:color="auto" w:frame="1"/>
        </w:rPr>
        <w:t>KẾ HOẠCH</w:t>
      </w:r>
    </w:p>
    <w:p w:rsidR="004D3894" w:rsidRPr="00C06158" w:rsidRDefault="004D3894" w:rsidP="004D3894">
      <w:pPr>
        <w:pStyle w:val="NormalWeb"/>
        <w:spacing w:before="0" w:beforeAutospacing="0" w:after="0" w:afterAutospacing="0"/>
        <w:ind w:right="-720"/>
        <w:jc w:val="center"/>
        <w:rPr>
          <w:rStyle w:val="Strong"/>
          <w:color w:val="000000"/>
          <w:sz w:val="28"/>
          <w:szCs w:val="28"/>
          <w:bdr w:val="none" w:sz="0" w:space="0" w:color="auto" w:frame="1"/>
        </w:rPr>
      </w:pPr>
      <w:r w:rsidRPr="00C06158">
        <w:rPr>
          <w:rStyle w:val="Strong"/>
          <w:color w:val="000000"/>
          <w:sz w:val="28"/>
          <w:szCs w:val="28"/>
          <w:bdr w:val="none" w:sz="0" w:space="0" w:color="auto" w:frame="1"/>
        </w:rPr>
        <w:t>Xây dựng, vận hành, đánh giá, cải tiến hệ thống bảo đảm chất lượng</w:t>
      </w:r>
      <w:r w:rsidR="003716C3" w:rsidRPr="00C06158">
        <w:rPr>
          <w:rStyle w:val="Strong"/>
          <w:color w:val="000000"/>
          <w:sz w:val="28"/>
          <w:szCs w:val="28"/>
          <w:bdr w:val="none" w:sz="0" w:space="0" w:color="auto" w:frame="1"/>
        </w:rPr>
        <w:t xml:space="preserve"> 2022</w:t>
      </w:r>
    </w:p>
    <w:p w:rsidR="004D3894" w:rsidRPr="00C06158" w:rsidRDefault="004D3894" w:rsidP="004D3894">
      <w:pPr>
        <w:pStyle w:val="NormalWeb"/>
        <w:spacing w:before="0" w:beforeAutospacing="0" w:after="0" w:afterAutospacing="0"/>
        <w:ind w:right="-720" w:firstLine="720"/>
        <w:jc w:val="both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</w:p>
    <w:p w:rsidR="004D3894" w:rsidRPr="00C06158" w:rsidRDefault="004D3894" w:rsidP="002504B9">
      <w:pPr>
        <w:pStyle w:val="NormalWeb"/>
        <w:spacing w:before="0" w:beforeAutospacing="0" w:after="0" w:afterAutospacing="0" w:line="360" w:lineRule="auto"/>
        <w:ind w:firstLine="720"/>
        <w:jc w:val="both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C06158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Căn cứ thông tư số 28/2017/TT-BLĐTBXH ngày 15 tháng 12 năm 2017 của Bộ trưởng Bộ Lao động- Thương binh và xã hội về ban hành quy định hệ thống bảo đảm chất lượng của cơ sở giáo dục nghề nghiệp</w:t>
      </w:r>
      <w:r w:rsidR="006920A4" w:rsidRPr="00C06158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4D3894" w:rsidRPr="00C06158" w:rsidRDefault="004D3894" w:rsidP="002504B9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C06158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ab/>
        <w:t>Trư</w:t>
      </w:r>
      <w:r w:rsidR="006920A4" w:rsidRPr="00C06158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ờng Cao đẳng Kinh tế Kỹ thuật TW</w:t>
      </w:r>
      <w:r w:rsidRPr="00C06158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xây dựng kế hoạch xây dựng, vận hành, đánh giá, cải tiến hệ thống bảo đảm chất lượng</w:t>
      </w:r>
      <w:r w:rsidR="006920A4" w:rsidRPr="00C06158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năm 2022.</w:t>
      </w:r>
    </w:p>
    <w:p w:rsidR="004D3894" w:rsidRPr="00C06158" w:rsidRDefault="006F3F60" w:rsidP="002504B9">
      <w:pPr>
        <w:pStyle w:val="NormalWeb"/>
        <w:spacing w:before="0" w:beforeAutospacing="0" w:after="0" w:afterAutospacing="0" w:line="360" w:lineRule="auto"/>
        <w:jc w:val="both"/>
        <w:rPr>
          <w:rStyle w:val="Strong"/>
          <w:color w:val="000000"/>
          <w:sz w:val="28"/>
          <w:szCs w:val="28"/>
          <w:bdr w:val="none" w:sz="0" w:space="0" w:color="auto" w:frame="1"/>
        </w:rPr>
      </w:pPr>
      <w:r w:rsidRPr="00C06158">
        <w:rPr>
          <w:rStyle w:val="Strong"/>
          <w:color w:val="000000"/>
          <w:sz w:val="28"/>
          <w:szCs w:val="28"/>
          <w:bdr w:val="none" w:sz="0" w:space="0" w:color="auto" w:frame="1"/>
        </w:rPr>
        <w:t>I</w:t>
      </w:r>
      <w:r w:rsidR="004D3894" w:rsidRPr="00C06158">
        <w:rPr>
          <w:rStyle w:val="Strong"/>
          <w:color w:val="000000"/>
          <w:sz w:val="28"/>
          <w:szCs w:val="28"/>
          <w:bdr w:val="none" w:sz="0" w:space="0" w:color="auto" w:frame="1"/>
        </w:rPr>
        <w:t>. Mục đích</w:t>
      </w:r>
    </w:p>
    <w:p w:rsidR="004D3894" w:rsidRPr="00C06158" w:rsidRDefault="004D3894" w:rsidP="002504B9">
      <w:pPr>
        <w:pStyle w:val="NormalWeb"/>
        <w:spacing w:before="0" w:beforeAutospacing="0" w:after="0" w:afterAutospacing="0" w:line="360" w:lineRule="auto"/>
        <w:ind w:firstLine="720"/>
        <w:jc w:val="both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C06158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- Xây dựng hệ thống tài liệu bảo đảm chất lượng Nhà trường theo đúng quy định và yêu cầu của thông tư số 28/2017/TT-BLĐTBXH ngày 15 tháng 12 năm 2017 của Bộ trưởng Bộ Lao động- Thương binh và xã hội.</w:t>
      </w:r>
    </w:p>
    <w:p w:rsidR="004D3894" w:rsidRPr="00C06158" w:rsidRDefault="004D3894" w:rsidP="002504B9">
      <w:pPr>
        <w:pStyle w:val="NormalWeb"/>
        <w:spacing w:before="0" w:beforeAutospacing="0" w:after="0" w:afterAutospacing="0" w:line="360" w:lineRule="auto"/>
        <w:ind w:firstLine="720"/>
        <w:jc w:val="both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C06158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- Bảo đảm các hoạt </w:t>
      </w:r>
      <w:r w:rsidR="006920A4" w:rsidRPr="00C06158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động của Nhà trường đạt chất lượ</w:t>
      </w:r>
      <w:r w:rsidRPr="00C06158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ng theo quy trình, quy chuẩn quy định từ đó giúp công tác quản trị của Nhà trường đạt hiệu quả.</w:t>
      </w:r>
    </w:p>
    <w:p w:rsidR="004D3894" w:rsidRPr="00C06158" w:rsidRDefault="006F3F60" w:rsidP="002504B9">
      <w:pPr>
        <w:pStyle w:val="NormalWeb"/>
        <w:spacing w:before="0" w:beforeAutospacing="0" w:after="0" w:afterAutospacing="0" w:line="360" w:lineRule="auto"/>
        <w:jc w:val="both"/>
        <w:rPr>
          <w:rStyle w:val="Strong"/>
          <w:color w:val="000000"/>
          <w:sz w:val="28"/>
          <w:szCs w:val="28"/>
          <w:bdr w:val="none" w:sz="0" w:space="0" w:color="auto" w:frame="1"/>
        </w:rPr>
      </w:pPr>
      <w:r w:rsidRPr="00C06158">
        <w:rPr>
          <w:rStyle w:val="Strong"/>
          <w:color w:val="000000"/>
          <w:sz w:val="28"/>
          <w:szCs w:val="28"/>
          <w:bdr w:val="none" w:sz="0" w:space="0" w:color="auto" w:frame="1"/>
        </w:rPr>
        <w:t>II</w:t>
      </w:r>
      <w:r w:rsidR="00FC2FC6" w:rsidRPr="00C06158">
        <w:rPr>
          <w:rStyle w:val="Strong"/>
          <w:color w:val="000000"/>
          <w:sz w:val="28"/>
          <w:szCs w:val="28"/>
          <w:bdr w:val="none" w:sz="0" w:space="0" w:color="auto" w:frame="1"/>
        </w:rPr>
        <w:t>. Y</w:t>
      </w:r>
      <w:r w:rsidR="004D3894" w:rsidRPr="00C06158">
        <w:rPr>
          <w:rStyle w:val="Strong"/>
          <w:color w:val="000000"/>
          <w:sz w:val="28"/>
          <w:szCs w:val="28"/>
          <w:bdr w:val="none" w:sz="0" w:space="0" w:color="auto" w:frame="1"/>
        </w:rPr>
        <w:t>êu cầu</w:t>
      </w:r>
    </w:p>
    <w:p w:rsidR="004D3894" w:rsidRPr="00C06158" w:rsidRDefault="004D3894" w:rsidP="002504B9">
      <w:pPr>
        <w:pStyle w:val="NormalWeb"/>
        <w:spacing w:before="0" w:beforeAutospacing="0" w:after="0" w:afterAutospacing="0" w:line="360" w:lineRule="auto"/>
        <w:ind w:firstLine="720"/>
        <w:jc w:val="both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C06158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- Tuân thủ quy định hiện hành, phù hợp với mục tiêu kế hoạch đào tạo và thể hiện được chiến lược phát triển của Nhà trường</w:t>
      </w:r>
      <w:r w:rsidR="006920A4" w:rsidRPr="00C06158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4D3894" w:rsidRPr="00C06158" w:rsidRDefault="004D3894" w:rsidP="002504B9">
      <w:pPr>
        <w:pStyle w:val="NormalWeb"/>
        <w:spacing w:before="0" w:beforeAutospacing="0" w:after="0" w:afterAutospacing="0" w:line="360" w:lineRule="auto"/>
        <w:ind w:firstLine="720"/>
        <w:jc w:val="both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C06158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- Tiếp cận quá trình, bảo đảm tính hệ thống, gắn kết các tiêu chuẩn, tiêu chí của kiểm định chất lượng giáo dục, ứng dụng công nghệ thông tin.</w:t>
      </w:r>
    </w:p>
    <w:p w:rsidR="004D3894" w:rsidRPr="00C06158" w:rsidRDefault="004D3894" w:rsidP="002504B9">
      <w:pPr>
        <w:pStyle w:val="NormalWeb"/>
        <w:spacing w:before="0" w:beforeAutospacing="0" w:after="0" w:afterAutospacing="0" w:line="360" w:lineRule="auto"/>
        <w:ind w:firstLine="720"/>
        <w:jc w:val="both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C06158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- Phù hợp với điều kiện thực tiễn của Nhà trường, liên tục cải tiến</w:t>
      </w:r>
      <w:r w:rsidR="006920A4" w:rsidRPr="00C06158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,</w:t>
      </w:r>
      <w:r w:rsidRPr="00C06158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 xml:space="preserve"> bảo đảm khoa học, hiệu quả, huy động các nguồn lực trong toàn trường tham gia.</w:t>
      </w:r>
    </w:p>
    <w:p w:rsidR="004D3894" w:rsidRPr="00C06158" w:rsidRDefault="006F3F60" w:rsidP="002504B9">
      <w:pPr>
        <w:pStyle w:val="NormalWeb"/>
        <w:spacing w:before="0" w:beforeAutospacing="0" w:after="0" w:afterAutospacing="0" w:line="360" w:lineRule="auto"/>
        <w:jc w:val="both"/>
        <w:rPr>
          <w:rStyle w:val="Strong"/>
          <w:color w:val="000000"/>
          <w:sz w:val="28"/>
          <w:szCs w:val="28"/>
          <w:bdr w:val="none" w:sz="0" w:space="0" w:color="auto" w:frame="1"/>
        </w:rPr>
      </w:pPr>
      <w:r w:rsidRPr="00C06158">
        <w:rPr>
          <w:rStyle w:val="Strong"/>
          <w:color w:val="000000"/>
          <w:sz w:val="28"/>
          <w:szCs w:val="28"/>
          <w:bdr w:val="none" w:sz="0" w:space="0" w:color="auto" w:frame="1"/>
        </w:rPr>
        <w:t>III</w:t>
      </w:r>
      <w:r w:rsidR="004D3894" w:rsidRPr="00C06158">
        <w:rPr>
          <w:rStyle w:val="Strong"/>
          <w:color w:val="000000"/>
          <w:sz w:val="28"/>
          <w:szCs w:val="28"/>
          <w:bdr w:val="none" w:sz="0" w:space="0" w:color="auto" w:frame="1"/>
        </w:rPr>
        <w:t>. Quy trình thực hiện</w:t>
      </w:r>
    </w:p>
    <w:p w:rsidR="004D3894" w:rsidRPr="00C06158" w:rsidRDefault="004D3894" w:rsidP="002504B9">
      <w:pPr>
        <w:pStyle w:val="NormalWeb"/>
        <w:spacing w:before="0" w:beforeAutospacing="0" w:after="0" w:afterAutospacing="0" w:line="360" w:lineRule="auto"/>
        <w:ind w:firstLine="720"/>
        <w:jc w:val="both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C06158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Bước 1: Công tác chuẩn bị</w:t>
      </w:r>
      <w:r w:rsidR="006920A4" w:rsidRPr="00C06158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;</w:t>
      </w:r>
    </w:p>
    <w:p w:rsidR="004D3894" w:rsidRPr="00C06158" w:rsidRDefault="004D3894" w:rsidP="002504B9">
      <w:pPr>
        <w:pStyle w:val="NormalWeb"/>
        <w:spacing w:before="0" w:beforeAutospacing="0" w:after="0" w:afterAutospacing="0" w:line="360" w:lineRule="auto"/>
        <w:ind w:firstLine="720"/>
        <w:jc w:val="both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C06158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Bước 2: Rà soát, xây dựng hệ thống tài liệu bảo đảm chất lượng</w:t>
      </w:r>
      <w:r w:rsidR="006920A4" w:rsidRPr="00C06158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;</w:t>
      </w:r>
    </w:p>
    <w:p w:rsidR="004D3894" w:rsidRPr="00C06158" w:rsidRDefault="004D3894" w:rsidP="002504B9">
      <w:pPr>
        <w:pStyle w:val="NormalWeb"/>
        <w:spacing w:before="0" w:beforeAutospacing="0" w:after="0" w:afterAutospacing="0" w:line="360" w:lineRule="auto"/>
        <w:ind w:firstLine="720"/>
        <w:jc w:val="both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C06158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Bước 3: Thiết lập hệ thống thông tin bảo đảm chất lượng</w:t>
      </w:r>
      <w:r w:rsidR="006920A4" w:rsidRPr="00C06158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;</w:t>
      </w:r>
    </w:p>
    <w:p w:rsidR="004D3894" w:rsidRPr="00C06158" w:rsidRDefault="004D3894" w:rsidP="002504B9">
      <w:pPr>
        <w:pStyle w:val="NormalWeb"/>
        <w:spacing w:before="0" w:beforeAutospacing="0" w:after="0" w:afterAutospacing="0" w:line="360" w:lineRule="auto"/>
        <w:ind w:firstLine="720"/>
        <w:jc w:val="both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C06158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lastRenderedPageBreak/>
        <w:t>Bước 4: Phê duyệt và vận hành hệ thống bảo đảm chất lượng</w:t>
      </w:r>
      <w:r w:rsidR="006920A4" w:rsidRPr="00C06158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;</w:t>
      </w:r>
    </w:p>
    <w:p w:rsidR="004D3894" w:rsidRPr="00C06158" w:rsidRDefault="004D3894" w:rsidP="002504B9">
      <w:pPr>
        <w:pStyle w:val="NormalWeb"/>
        <w:spacing w:before="0" w:beforeAutospacing="0" w:after="0" w:afterAutospacing="0" w:line="360" w:lineRule="auto"/>
        <w:ind w:firstLine="720"/>
        <w:jc w:val="both"/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</w:pPr>
      <w:r w:rsidRPr="00C06158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Bước 5: Đánh giá, cải tiến hệ thống bảo đảm chất lượng</w:t>
      </w:r>
      <w:r w:rsidR="006920A4" w:rsidRPr="00C06158">
        <w:rPr>
          <w:rStyle w:val="Strong"/>
          <w:b w:val="0"/>
          <w:color w:val="000000"/>
          <w:sz w:val="28"/>
          <w:szCs w:val="28"/>
          <w:bdr w:val="none" w:sz="0" w:space="0" w:color="auto" w:frame="1"/>
        </w:rPr>
        <w:t>;</w:t>
      </w:r>
    </w:p>
    <w:p w:rsidR="004D3894" w:rsidRPr="002504B9" w:rsidRDefault="006F3F60" w:rsidP="002504B9">
      <w:pPr>
        <w:pStyle w:val="NormalWeb"/>
        <w:spacing w:before="0" w:beforeAutospacing="0" w:after="0" w:afterAutospacing="0" w:line="360" w:lineRule="auto"/>
        <w:jc w:val="both"/>
        <w:rPr>
          <w:rStyle w:val="Strong"/>
          <w:color w:val="000000"/>
          <w:sz w:val="26"/>
          <w:szCs w:val="26"/>
          <w:bdr w:val="none" w:sz="0" w:space="0" w:color="auto" w:frame="1"/>
        </w:rPr>
      </w:pPr>
      <w:r>
        <w:rPr>
          <w:rStyle w:val="Strong"/>
          <w:color w:val="000000"/>
          <w:sz w:val="26"/>
          <w:szCs w:val="26"/>
          <w:bdr w:val="none" w:sz="0" w:space="0" w:color="auto" w:frame="1"/>
        </w:rPr>
        <w:t>IV</w:t>
      </w:r>
      <w:r w:rsidR="004D3894" w:rsidRPr="002504B9">
        <w:rPr>
          <w:rStyle w:val="Strong"/>
          <w:color w:val="000000"/>
          <w:sz w:val="26"/>
          <w:szCs w:val="26"/>
          <w:bdr w:val="none" w:sz="0" w:space="0" w:color="auto" w:frame="1"/>
        </w:rPr>
        <w:t>. Nội dung</w:t>
      </w:r>
    </w:p>
    <w:tbl>
      <w:tblPr>
        <w:tblStyle w:val="TableGrid"/>
        <w:tblW w:w="10207" w:type="dxa"/>
        <w:tblInd w:w="-176" w:type="dxa"/>
        <w:tblLayout w:type="fixed"/>
        <w:tblLook w:val="04A0"/>
      </w:tblPr>
      <w:tblGrid>
        <w:gridCol w:w="851"/>
        <w:gridCol w:w="3828"/>
        <w:gridCol w:w="1701"/>
        <w:gridCol w:w="2126"/>
        <w:gridCol w:w="1701"/>
      </w:tblGrid>
      <w:tr w:rsidR="00810990" w:rsidRPr="00FB689E" w:rsidTr="009551ED">
        <w:tc>
          <w:tcPr>
            <w:tcW w:w="851" w:type="dxa"/>
          </w:tcPr>
          <w:p w:rsidR="004D3894" w:rsidRPr="00FB689E" w:rsidRDefault="004D3894" w:rsidP="002504B9">
            <w:pPr>
              <w:spacing w:line="38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3828" w:type="dxa"/>
          </w:tcPr>
          <w:p w:rsidR="004D3894" w:rsidRPr="00FB689E" w:rsidRDefault="004D3894" w:rsidP="002504B9">
            <w:pPr>
              <w:spacing w:line="38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701" w:type="dxa"/>
          </w:tcPr>
          <w:p w:rsidR="004D3894" w:rsidRPr="00FB689E" w:rsidRDefault="004D3894" w:rsidP="002504B9">
            <w:pPr>
              <w:spacing w:line="38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2126" w:type="dxa"/>
          </w:tcPr>
          <w:p w:rsidR="004D3894" w:rsidRPr="00FB689E" w:rsidRDefault="004D3894" w:rsidP="002504B9">
            <w:pPr>
              <w:spacing w:line="38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b/>
                <w:sz w:val="24"/>
                <w:szCs w:val="24"/>
              </w:rPr>
              <w:t>Đơn vị thực hiện</w:t>
            </w:r>
          </w:p>
        </w:tc>
        <w:tc>
          <w:tcPr>
            <w:tcW w:w="1701" w:type="dxa"/>
          </w:tcPr>
          <w:p w:rsidR="004D3894" w:rsidRPr="00FB689E" w:rsidRDefault="004D3894" w:rsidP="002504B9">
            <w:pPr>
              <w:spacing w:line="38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b/>
                <w:sz w:val="24"/>
                <w:szCs w:val="24"/>
              </w:rPr>
              <w:t>Đơn vị phối hợp</w:t>
            </w:r>
          </w:p>
        </w:tc>
      </w:tr>
      <w:tr w:rsidR="00810990" w:rsidRPr="00FB689E" w:rsidTr="009551ED">
        <w:tc>
          <w:tcPr>
            <w:tcW w:w="851" w:type="dxa"/>
          </w:tcPr>
          <w:p w:rsidR="004D3894" w:rsidRPr="00FB689E" w:rsidRDefault="004D3894" w:rsidP="002504B9">
            <w:pPr>
              <w:spacing w:line="38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3828" w:type="dxa"/>
          </w:tcPr>
          <w:p w:rsidR="004D3894" w:rsidRPr="00FB689E" w:rsidRDefault="004D3894" w:rsidP="002504B9">
            <w:pPr>
              <w:spacing w:line="38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b/>
                <w:sz w:val="24"/>
                <w:szCs w:val="24"/>
              </w:rPr>
              <w:t>Công tác chuẩn bị</w:t>
            </w:r>
          </w:p>
          <w:p w:rsidR="004D3894" w:rsidRPr="00FB689E" w:rsidRDefault="004D3894" w:rsidP="004333CB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>Lập kế hoạch</w:t>
            </w:r>
            <w:r w:rsidR="009D5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3CB">
              <w:rPr>
                <w:rFonts w:ascii="Times New Roman" w:hAnsi="Times New Roman" w:cs="Times New Roman"/>
                <w:sz w:val="24"/>
                <w:szCs w:val="24"/>
              </w:rPr>
              <w:t>xây dựng, vận hành, đánh giá và cải tiến hệ thống BĐCL</w:t>
            </w:r>
          </w:p>
        </w:tc>
        <w:tc>
          <w:tcPr>
            <w:tcW w:w="1701" w:type="dxa"/>
          </w:tcPr>
          <w:p w:rsidR="004D3894" w:rsidRPr="00FB689E" w:rsidRDefault="00810990" w:rsidP="002504B9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>T1/2022-T3/2022</w:t>
            </w:r>
          </w:p>
        </w:tc>
        <w:tc>
          <w:tcPr>
            <w:tcW w:w="2126" w:type="dxa"/>
          </w:tcPr>
          <w:p w:rsidR="004D3894" w:rsidRPr="00FB689E" w:rsidRDefault="00810990" w:rsidP="002504B9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>Phòng TT, KT</w:t>
            </w:r>
            <w:r w:rsidR="006920A4" w:rsidRPr="00FB6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6920A4" w:rsidRPr="00FB6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>BĐCL</w:t>
            </w:r>
          </w:p>
        </w:tc>
        <w:tc>
          <w:tcPr>
            <w:tcW w:w="1701" w:type="dxa"/>
          </w:tcPr>
          <w:p w:rsidR="004D3894" w:rsidRPr="00FB689E" w:rsidRDefault="00810990" w:rsidP="002504B9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>Các phòng, khoa</w:t>
            </w:r>
            <w:r w:rsidR="006920A4" w:rsidRPr="00FB689E">
              <w:rPr>
                <w:rFonts w:ascii="Times New Roman" w:hAnsi="Times New Roman" w:cs="Times New Roman"/>
                <w:sz w:val="24"/>
                <w:szCs w:val="24"/>
              </w:rPr>
              <w:t>, trung tâm</w:t>
            </w:r>
          </w:p>
        </w:tc>
      </w:tr>
      <w:tr w:rsidR="00810990" w:rsidRPr="00FB689E" w:rsidTr="009551ED">
        <w:tc>
          <w:tcPr>
            <w:tcW w:w="851" w:type="dxa"/>
          </w:tcPr>
          <w:p w:rsidR="004D3894" w:rsidRPr="00FB689E" w:rsidRDefault="004D3894" w:rsidP="002504B9">
            <w:pPr>
              <w:spacing w:line="38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3828" w:type="dxa"/>
          </w:tcPr>
          <w:p w:rsidR="004D3894" w:rsidRPr="00FB689E" w:rsidRDefault="004D3894" w:rsidP="002504B9">
            <w:pPr>
              <w:spacing w:line="38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b/>
                <w:sz w:val="24"/>
                <w:szCs w:val="24"/>
              </w:rPr>
              <w:t>Xây dựng hệ thống tài liệu bảo đảm chất lượng</w:t>
            </w:r>
          </w:p>
        </w:tc>
        <w:tc>
          <w:tcPr>
            <w:tcW w:w="1701" w:type="dxa"/>
          </w:tcPr>
          <w:p w:rsidR="004D3894" w:rsidRPr="00FB689E" w:rsidRDefault="004D3894" w:rsidP="002504B9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3894" w:rsidRPr="00FB689E" w:rsidRDefault="004D3894" w:rsidP="002504B9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3894" w:rsidRPr="00FB689E" w:rsidRDefault="004D3894" w:rsidP="002504B9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990" w:rsidRPr="00FB689E" w:rsidTr="009551ED">
        <w:tc>
          <w:tcPr>
            <w:tcW w:w="851" w:type="dxa"/>
          </w:tcPr>
          <w:p w:rsidR="00810990" w:rsidRPr="00FB689E" w:rsidRDefault="00810990" w:rsidP="002504B9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14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810990" w:rsidRPr="00FB689E" w:rsidRDefault="00810990" w:rsidP="002504B9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>Xây dựng mục tiêu chất lượng</w:t>
            </w:r>
            <w:r w:rsidR="009140AD">
              <w:rPr>
                <w:rFonts w:ascii="Times New Roman" w:hAnsi="Times New Roman" w:cs="Times New Roman"/>
                <w:sz w:val="24"/>
                <w:szCs w:val="24"/>
              </w:rPr>
              <w:t xml:space="preserve"> của từng đơn vị</w:t>
            </w:r>
          </w:p>
        </w:tc>
        <w:tc>
          <w:tcPr>
            <w:tcW w:w="1701" w:type="dxa"/>
          </w:tcPr>
          <w:p w:rsidR="00810990" w:rsidRPr="00FB689E" w:rsidRDefault="00810990" w:rsidP="006920A4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>T4</w:t>
            </w:r>
            <w:r w:rsidR="009140AD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2126" w:type="dxa"/>
          </w:tcPr>
          <w:p w:rsidR="00810990" w:rsidRPr="00FB689E" w:rsidRDefault="009140AD" w:rsidP="002504B9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>Các phòng, khoa, trung tâm</w:t>
            </w:r>
          </w:p>
        </w:tc>
        <w:tc>
          <w:tcPr>
            <w:tcW w:w="1701" w:type="dxa"/>
          </w:tcPr>
          <w:p w:rsidR="00810990" w:rsidRPr="00FB689E" w:rsidRDefault="009140AD" w:rsidP="002504B9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>Phòng TT, KT &amp; BĐCL</w:t>
            </w:r>
          </w:p>
        </w:tc>
      </w:tr>
      <w:tr w:rsidR="009140AD" w:rsidRPr="00FB689E" w:rsidTr="009551ED">
        <w:tc>
          <w:tcPr>
            <w:tcW w:w="851" w:type="dxa"/>
          </w:tcPr>
          <w:p w:rsidR="009140AD" w:rsidRDefault="009140AD" w:rsidP="002504B9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8" w:type="dxa"/>
          </w:tcPr>
          <w:p w:rsidR="009140AD" w:rsidRPr="00FB689E" w:rsidRDefault="009140AD" w:rsidP="009140AD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>Xây dựng mục tiêu chất lượng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của trường năm 2022</w:t>
            </w:r>
          </w:p>
        </w:tc>
        <w:tc>
          <w:tcPr>
            <w:tcW w:w="1701" w:type="dxa"/>
          </w:tcPr>
          <w:p w:rsidR="009140AD" w:rsidRPr="00FB689E" w:rsidRDefault="009140AD" w:rsidP="009140AD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5/2022</w:t>
            </w:r>
          </w:p>
        </w:tc>
        <w:tc>
          <w:tcPr>
            <w:tcW w:w="2126" w:type="dxa"/>
          </w:tcPr>
          <w:p w:rsidR="009140AD" w:rsidRPr="00FB689E" w:rsidRDefault="009140AD" w:rsidP="002B3854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>Phòng TT, KT &amp; BĐCL</w:t>
            </w:r>
          </w:p>
        </w:tc>
        <w:tc>
          <w:tcPr>
            <w:tcW w:w="1701" w:type="dxa"/>
          </w:tcPr>
          <w:p w:rsidR="009140AD" w:rsidRPr="00FB689E" w:rsidRDefault="009140AD" w:rsidP="002B3854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>Các phòng, khoa, trung tâm</w:t>
            </w:r>
          </w:p>
        </w:tc>
      </w:tr>
      <w:tr w:rsidR="009140AD" w:rsidRPr="00FB689E" w:rsidTr="009551ED">
        <w:tc>
          <w:tcPr>
            <w:tcW w:w="851" w:type="dxa"/>
          </w:tcPr>
          <w:p w:rsidR="009140AD" w:rsidRPr="00FB689E" w:rsidRDefault="009140AD" w:rsidP="002B3854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9140AD" w:rsidRPr="00FB689E" w:rsidRDefault="009140AD" w:rsidP="00C27FE1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>Xây dựng chính sách chất lượng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C27FE1">
              <w:rPr>
                <w:rFonts w:ascii="Times New Roman" w:hAnsi="Times New Roman" w:cs="Times New Roman"/>
                <w:sz w:val="24"/>
                <w:szCs w:val="24"/>
              </w:rPr>
              <w:t>ủa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Trường năm 2022</w:t>
            </w:r>
          </w:p>
        </w:tc>
        <w:tc>
          <w:tcPr>
            <w:tcW w:w="1701" w:type="dxa"/>
          </w:tcPr>
          <w:p w:rsidR="009140AD" w:rsidRPr="00FB689E" w:rsidRDefault="009140AD" w:rsidP="002B3854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T5/2022</w:t>
            </w:r>
          </w:p>
        </w:tc>
        <w:tc>
          <w:tcPr>
            <w:tcW w:w="2126" w:type="dxa"/>
          </w:tcPr>
          <w:p w:rsidR="009140AD" w:rsidRPr="00FB689E" w:rsidRDefault="009140AD" w:rsidP="002B3854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>Phòng TT, KT &amp; BĐCL</w:t>
            </w:r>
          </w:p>
        </w:tc>
        <w:tc>
          <w:tcPr>
            <w:tcW w:w="1701" w:type="dxa"/>
          </w:tcPr>
          <w:p w:rsidR="009140AD" w:rsidRPr="00FB689E" w:rsidRDefault="009140AD" w:rsidP="002B3854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>Các phòng, khoa, trung tâm</w:t>
            </w:r>
          </w:p>
        </w:tc>
      </w:tr>
      <w:tr w:rsidR="009140AD" w:rsidRPr="00FB689E" w:rsidTr="009551ED">
        <w:tc>
          <w:tcPr>
            <w:tcW w:w="851" w:type="dxa"/>
          </w:tcPr>
          <w:p w:rsidR="009140AD" w:rsidRPr="00FB689E" w:rsidRDefault="009140AD" w:rsidP="002504B9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8" w:type="dxa"/>
          </w:tcPr>
          <w:p w:rsidR="009140AD" w:rsidRPr="00FB689E" w:rsidRDefault="009140AD" w:rsidP="002B3854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>Xây dựng quy trình, công cụ bảo đảm chất lượng</w:t>
            </w:r>
          </w:p>
        </w:tc>
        <w:tc>
          <w:tcPr>
            <w:tcW w:w="1701" w:type="dxa"/>
          </w:tcPr>
          <w:p w:rsidR="009140AD" w:rsidRPr="00FB689E" w:rsidRDefault="009140AD" w:rsidP="009140AD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6/2022</w:t>
            </w:r>
          </w:p>
        </w:tc>
        <w:tc>
          <w:tcPr>
            <w:tcW w:w="2126" w:type="dxa"/>
          </w:tcPr>
          <w:p w:rsidR="009140AD" w:rsidRPr="00FB689E" w:rsidRDefault="009140AD" w:rsidP="002B3854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>Các phòng, khoa, trung tâm</w:t>
            </w:r>
          </w:p>
        </w:tc>
        <w:tc>
          <w:tcPr>
            <w:tcW w:w="1701" w:type="dxa"/>
          </w:tcPr>
          <w:p w:rsidR="009140AD" w:rsidRPr="00FB689E" w:rsidRDefault="009140AD" w:rsidP="002B3854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>Phòng TT, KT &amp; BĐCL</w:t>
            </w:r>
          </w:p>
        </w:tc>
      </w:tr>
      <w:tr w:rsidR="009140AD" w:rsidRPr="00FB689E" w:rsidTr="009551ED">
        <w:tc>
          <w:tcPr>
            <w:tcW w:w="851" w:type="dxa"/>
          </w:tcPr>
          <w:p w:rsidR="009140AD" w:rsidRPr="00FB689E" w:rsidRDefault="009140AD" w:rsidP="002504B9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8" w:type="dxa"/>
          </w:tcPr>
          <w:p w:rsidR="009140AD" w:rsidRPr="00FB689E" w:rsidRDefault="009140AD" w:rsidP="002B3854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>Xây dựng sổ tay bảo đảm chất lượng</w:t>
            </w:r>
          </w:p>
        </w:tc>
        <w:tc>
          <w:tcPr>
            <w:tcW w:w="1701" w:type="dxa"/>
          </w:tcPr>
          <w:p w:rsidR="009140AD" w:rsidRPr="00FB689E" w:rsidRDefault="009140AD" w:rsidP="009140AD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7–</w:t>
            </w: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10/2022</w:t>
            </w:r>
          </w:p>
        </w:tc>
        <w:tc>
          <w:tcPr>
            <w:tcW w:w="2126" w:type="dxa"/>
          </w:tcPr>
          <w:p w:rsidR="009140AD" w:rsidRPr="00FB689E" w:rsidRDefault="009140AD" w:rsidP="002B3854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>Phòng TT, KT &amp; BĐCL</w:t>
            </w:r>
          </w:p>
        </w:tc>
        <w:tc>
          <w:tcPr>
            <w:tcW w:w="1701" w:type="dxa"/>
          </w:tcPr>
          <w:p w:rsidR="009140AD" w:rsidRPr="00FB689E" w:rsidRDefault="009140AD" w:rsidP="002B3854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>Các phòng, khoa, trung tâm</w:t>
            </w:r>
          </w:p>
        </w:tc>
      </w:tr>
      <w:tr w:rsidR="009140AD" w:rsidRPr="00FB689E" w:rsidTr="009551ED">
        <w:tc>
          <w:tcPr>
            <w:tcW w:w="851" w:type="dxa"/>
          </w:tcPr>
          <w:p w:rsidR="009140AD" w:rsidRPr="00861F25" w:rsidRDefault="009140AD" w:rsidP="002B3854">
            <w:pPr>
              <w:spacing w:line="38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25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3828" w:type="dxa"/>
          </w:tcPr>
          <w:p w:rsidR="009140AD" w:rsidRPr="00861F25" w:rsidRDefault="009140AD" w:rsidP="002B3854">
            <w:pPr>
              <w:spacing w:line="38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Thành lập HĐ, </w:t>
            </w:r>
            <w:r w:rsidRPr="00861F25">
              <w:rPr>
                <w:rFonts w:ascii="Times New Roman" w:hAnsi="Times New Roman" w:cs="Times New Roman"/>
                <w:b/>
                <w:sz w:val="24"/>
                <w:szCs w:val="24"/>
              </w:rPr>
              <w:t>Họp thẩm định, nghiệm thu hệ thống tài liệu bảo đảm chất lượng</w:t>
            </w:r>
          </w:p>
        </w:tc>
        <w:tc>
          <w:tcPr>
            <w:tcW w:w="1701" w:type="dxa"/>
          </w:tcPr>
          <w:p w:rsidR="009140AD" w:rsidRPr="00FB689E" w:rsidRDefault="009140AD" w:rsidP="009551ED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  <w:r w:rsidR="009551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2126" w:type="dxa"/>
          </w:tcPr>
          <w:p w:rsidR="009140AD" w:rsidRPr="00FB689E" w:rsidRDefault="009140AD" w:rsidP="002B3854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>HĐ nghiệm thu</w:t>
            </w:r>
          </w:p>
        </w:tc>
        <w:tc>
          <w:tcPr>
            <w:tcW w:w="1701" w:type="dxa"/>
          </w:tcPr>
          <w:p w:rsidR="009140AD" w:rsidRPr="00861F25" w:rsidRDefault="009140AD" w:rsidP="002B3854">
            <w:pPr>
              <w:spacing w:line="38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0AD" w:rsidRPr="00FB689E" w:rsidTr="009551ED">
        <w:tc>
          <w:tcPr>
            <w:tcW w:w="851" w:type="dxa"/>
          </w:tcPr>
          <w:p w:rsidR="009140AD" w:rsidRPr="00861F25" w:rsidRDefault="009140AD" w:rsidP="002B3854">
            <w:pPr>
              <w:spacing w:line="38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861F25">
              <w:rPr>
                <w:rFonts w:ascii="Times New Roman" w:hAnsi="Times New Roman" w:cs="Times New Roman"/>
                <w:b/>
                <w:sz w:val="24"/>
                <w:szCs w:val="24"/>
              </w:rPr>
              <w:t>V.</w:t>
            </w:r>
          </w:p>
        </w:tc>
        <w:tc>
          <w:tcPr>
            <w:tcW w:w="3828" w:type="dxa"/>
          </w:tcPr>
          <w:p w:rsidR="009140AD" w:rsidRPr="00861F25" w:rsidRDefault="009140AD" w:rsidP="002B3854">
            <w:pPr>
              <w:spacing w:line="38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25">
              <w:rPr>
                <w:rFonts w:ascii="Times New Roman" w:hAnsi="Times New Roman" w:cs="Times New Roman"/>
                <w:b/>
                <w:sz w:val="24"/>
                <w:szCs w:val="24"/>
              </w:rPr>
              <w:t>Thiết lập hệ thống thông tin bảo đảm chất lượng</w:t>
            </w:r>
          </w:p>
        </w:tc>
        <w:tc>
          <w:tcPr>
            <w:tcW w:w="1701" w:type="dxa"/>
          </w:tcPr>
          <w:p w:rsidR="009140AD" w:rsidRPr="00FB689E" w:rsidRDefault="009140AD" w:rsidP="009140AD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>T8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  <w:r w:rsidR="009551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2126" w:type="dxa"/>
          </w:tcPr>
          <w:p w:rsidR="009140AD" w:rsidRPr="00FB689E" w:rsidRDefault="009140AD" w:rsidP="002B3854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>Phòng TT, KT &amp; BĐCL</w:t>
            </w:r>
          </w:p>
        </w:tc>
        <w:tc>
          <w:tcPr>
            <w:tcW w:w="1701" w:type="dxa"/>
          </w:tcPr>
          <w:p w:rsidR="009140AD" w:rsidRPr="00FB689E" w:rsidRDefault="009140AD" w:rsidP="002B3854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>Các phòng, khoa, trung tâm</w:t>
            </w:r>
          </w:p>
        </w:tc>
      </w:tr>
      <w:tr w:rsidR="009140AD" w:rsidRPr="00FB689E" w:rsidTr="009551ED">
        <w:tc>
          <w:tcPr>
            <w:tcW w:w="851" w:type="dxa"/>
          </w:tcPr>
          <w:p w:rsidR="009140AD" w:rsidRPr="00861F25" w:rsidRDefault="009140AD" w:rsidP="002504B9">
            <w:pPr>
              <w:spacing w:line="38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25">
              <w:rPr>
                <w:rFonts w:ascii="Times New Roman" w:hAnsi="Times New Roman" w:cs="Times New Roman"/>
                <w:b/>
                <w:sz w:val="24"/>
                <w:szCs w:val="24"/>
              </w:rPr>
              <w:t>V.</w:t>
            </w:r>
          </w:p>
        </w:tc>
        <w:tc>
          <w:tcPr>
            <w:tcW w:w="3828" w:type="dxa"/>
          </w:tcPr>
          <w:p w:rsidR="009140AD" w:rsidRPr="00861F25" w:rsidRDefault="009140AD" w:rsidP="002504B9">
            <w:pPr>
              <w:spacing w:line="38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25">
              <w:rPr>
                <w:rFonts w:ascii="Times New Roman" w:hAnsi="Times New Roman" w:cs="Times New Roman"/>
                <w:b/>
                <w:sz w:val="24"/>
                <w:szCs w:val="24"/>
              </w:rPr>
              <w:t>Phê duyệ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t,</w:t>
            </w:r>
            <w:r w:rsidRPr="00861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công bố và vận hành hệ thống BĐCL trong toàn trường</w:t>
            </w:r>
          </w:p>
        </w:tc>
        <w:tc>
          <w:tcPr>
            <w:tcW w:w="1701" w:type="dxa"/>
          </w:tcPr>
          <w:p w:rsidR="009140AD" w:rsidRPr="00FB689E" w:rsidRDefault="009140AD" w:rsidP="009140AD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>-T12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2126" w:type="dxa"/>
          </w:tcPr>
          <w:p w:rsidR="009140AD" w:rsidRPr="00FB689E" w:rsidRDefault="009140AD" w:rsidP="002504B9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>BGH, các phòng, khoa, trung tâm</w:t>
            </w:r>
          </w:p>
        </w:tc>
        <w:tc>
          <w:tcPr>
            <w:tcW w:w="1701" w:type="dxa"/>
          </w:tcPr>
          <w:p w:rsidR="009140AD" w:rsidRPr="00FB689E" w:rsidRDefault="009140AD" w:rsidP="002504B9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>Phòng TT, KT &amp; BĐCL</w:t>
            </w:r>
          </w:p>
        </w:tc>
      </w:tr>
      <w:tr w:rsidR="009140AD" w:rsidRPr="00FB689E" w:rsidTr="009551ED">
        <w:tc>
          <w:tcPr>
            <w:tcW w:w="851" w:type="dxa"/>
          </w:tcPr>
          <w:p w:rsidR="009140AD" w:rsidRPr="00861F25" w:rsidRDefault="009140AD" w:rsidP="002504B9">
            <w:pPr>
              <w:spacing w:line="38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25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861F2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9140AD" w:rsidRPr="00861F25" w:rsidRDefault="009140AD" w:rsidP="002504B9">
            <w:pPr>
              <w:spacing w:line="38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Đánh giá hệ thống bảo đảm chất lượng</w:t>
            </w:r>
          </w:p>
        </w:tc>
        <w:tc>
          <w:tcPr>
            <w:tcW w:w="1701" w:type="dxa"/>
          </w:tcPr>
          <w:p w:rsidR="009140AD" w:rsidRPr="00FB689E" w:rsidRDefault="009140AD" w:rsidP="009551ED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551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>-T12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2126" w:type="dxa"/>
          </w:tcPr>
          <w:p w:rsidR="009140AD" w:rsidRPr="00FB689E" w:rsidRDefault="009140AD" w:rsidP="002504B9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>Phòng TT, KT &amp; BĐCL</w:t>
            </w:r>
          </w:p>
        </w:tc>
        <w:tc>
          <w:tcPr>
            <w:tcW w:w="1701" w:type="dxa"/>
          </w:tcPr>
          <w:p w:rsidR="009140AD" w:rsidRPr="00FB689E" w:rsidRDefault="009140AD" w:rsidP="00EB3C68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>Các phòng, khoa, trung tâm</w:t>
            </w:r>
          </w:p>
        </w:tc>
      </w:tr>
      <w:tr w:rsidR="009140AD" w:rsidRPr="00FB689E" w:rsidTr="009551ED">
        <w:tc>
          <w:tcPr>
            <w:tcW w:w="851" w:type="dxa"/>
          </w:tcPr>
          <w:p w:rsidR="009140AD" w:rsidRPr="00861F25" w:rsidRDefault="009140AD" w:rsidP="002504B9">
            <w:pPr>
              <w:spacing w:line="38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VII.</w:t>
            </w:r>
          </w:p>
        </w:tc>
        <w:tc>
          <w:tcPr>
            <w:tcW w:w="3828" w:type="dxa"/>
          </w:tcPr>
          <w:p w:rsidR="009140AD" w:rsidRPr="00861F25" w:rsidRDefault="009140AD" w:rsidP="0094088C">
            <w:pPr>
              <w:spacing w:line="38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25">
              <w:rPr>
                <w:rFonts w:ascii="Times New Roman" w:hAnsi="Times New Roman" w:cs="Times New Roman"/>
                <w:b/>
                <w:sz w:val="24"/>
                <w:szCs w:val="24"/>
              </w:rPr>
              <w:t>Họ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861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đánh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giá</w:t>
            </w:r>
            <w:r w:rsidRPr="00861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hệ thống</w:t>
            </w:r>
            <w:r w:rsidRPr="00861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BĐCL, đề xuất các phương án cải tiến các nội dung trong hệ thống BĐCL</w:t>
            </w:r>
          </w:p>
        </w:tc>
        <w:tc>
          <w:tcPr>
            <w:tcW w:w="1701" w:type="dxa"/>
          </w:tcPr>
          <w:p w:rsidR="009140AD" w:rsidRPr="00FB689E" w:rsidRDefault="009140AD" w:rsidP="006920A4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>T12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2126" w:type="dxa"/>
          </w:tcPr>
          <w:p w:rsidR="009140AD" w:rsidRPr="00FB689E" w:rsidRDefault="009140AD" w:rsidP="00766903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 xml:space="preserve">HĐ nghiệm thu </w:t>
            </w:r>
          </w:p>
        </w:tc>
        <w:tc>
          <w:tcPr>
            <w:tcW w:w="1701" w:type="dxa"/>
          </w:tcPr>
          <w:p w:rsidR="009140AD" w:rsidRPr="00FB689E" w:rsidRDefault="009140AD" w:rsidP="002504B9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0AD" w:rsidRPr="00FB689E" w:rsidTr="009551ED">
        <w:tc>
          <w:tcPr>
            <w:tcW w:w="851" w:type="dxa"/>
          </w:tcPr>
          <w:p w:rsidR="009140AD" w:rsidRPr="00861F25" w:rsidRDefault="009140AD" w:rsidP="002504B9">
            <w:pPr>
              <w:spacing w:line="38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25">
              <w:rPr>
                <w:rFonts w:ascii="Times New Roman" w:hAnsi="Times New Roman" w:cs="Times New Roman"/>
                <w:b/>
                <w:sz w:val="24"/>
                <w:szCs w:val="24"/>
              </w:rPr>
              <w:t>VIII.</w:t>
            </w:r>
          </w:p>
        </w:tc>
        <w:tc>
          <w:tcPr>
            <w:tcW w:w="3828" w:type="dxa"/>
          </w:tcPr>
          <w:p w:rsidR="009140AD" w:rsidRPr="00861F25" w:rsidRDefault="009140AD" w:rsidP="00C04D5F">
            <w:pPr>
              <w:spacing w:line="38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Thực hiện c</w:t>
            </w:r>
            <w:r w:rsidRPr="00861F25">
              <w:rPr>
                <w:rFonts w:ascii="Times New Roman" w:hAnsi="Times New Roman" w:cs="Times New Roman"/>
                <w:b/>
                <w:sz w:val="24"/>
                <w:szCs w:val="24"/>
              </w:rPr>
              <w:t>ải tiến hệ thống BĐCL</w:t>
            </w:r>
          </w:p>
        </w:tc>
        <w:tc>
          <w:tcPr>
            <w:tcW w:w="1701" w:type="dxa"/>
          </w:tcPr>
          <w:p w:rsidR="009140AD" w:rsidRPr="00FB689E" w:rsidRDefault="009140AD" w:rsidP="002504B9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>T1/2023</w:t>
            </w:r>
          </w:p>
        </w:tc>
        <w:tc>
          <w:tcPr>
            <w:tcW w:w="2126" w:type="dxa"/>
          </w:tcPr>
          <w:p w:rsidR="009140AD" w:rsidRPr="00FB689E" w:rsidRDefault="009140AD" w:rsidP="002504B9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E">
              <w:rPr>
                <w:rFonts w:ascii="Times New Roman" w:hAnsi="Times New Roman" w:cs="Times New Roman"/>
                <w:sz w:val="24"/>
                <w:szCs w:val="24"/>
              </w:rPr>
              <w:t>Các phòng, khoa, trung tâm</w:t>
            </w:r>
          </w:p>
        </w:tc>
        <w:tc>
          <w:tcPr>
            <w:tcW w:w="1701" w:type="dxa"/>
          </w:tcPr>
          <w:p w:rsidR="009140AD" w:rsidRPr="00FB689E" w:rsidRDefault="009140AD" w:rsidP="002504B9">
            <w:pPr>
              <w:spacing w:line="38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3CB" w:rsidRDefault="004333CB" w:rsidP="004D389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D3894" w:rsidRPr="006F3F60" w:rsidRDefault="006F3F60" w:rsidP="004D3894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912C6B" w:rsidRPr="006F3F60">
        <w:rPr>
          <w:rFonts w:ascii="Times New Roman" w:hAnsi="Times New Roman" w:cs="Times New Roman"/>
          <w:b/>
          <w:sz w:val="28"/>
          <w:szCs w:val="28"/>
        </w:rPr>
        <w:t>. Tổ chức thực hiện</w:t>
      </w:r>
    </w:p>
    <w:p w:rsidR="00912C6B" w:rsidRPr="00810990" w:rsidRDefault="00912C6B" w:rsidP="004D389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0990">
        <w:rPr>
          <w:rFonts w:ascii="Times New Roman" w:hAnsi="Times New Roman" w:cs="Times New Roman"/>
          <w:sz w:val="28"/>
          <w:szCs w:val="28"/>
        </w:rPr>
        <w:t>1- Phòng Thanh tra, Khảo thí và BĐCL</w:t>
      </w:r>
    </w:p>
    <w:p w:rsidR="00912C6B" w:rsidRPr="00810990" w:rsidRDefault="00912C6B" w:rsidP="006F3F60">
      <w:pPr>
        <w:rPr>
          <w:rFonts w:ascii="Times New Roman" w:hAnsi="Times New Roman" w:cs="Times New Roman"/>
          <w:sz w:val="28"/>
          <w:szCs w:val="28"/>
        </w:rPr>
      </w:pPr>
      <w:r w:rsidRPr="00810990">
        <w:rPr>
          <w:rFonts w:ascii="Times New Roman" w:hAnsi="Times New Roman" w:cs="Times New Roman"/>
          <w:sz w:val="28"/>
          <w:szCs w:val="28"/>
        </w:rPr>
        <w:t xml:space="preserve">- Lập kế hoạch, hướng dẫn xây dựng quy trình, chuẩn bị biểu mẫu giúp các </w:t>
      </w:r>
      <w:r w:rsidR="00202AEB">
        <w:rPr>
          <w:rFonts w:ascii="Times New Roman" w:hAnsi="Times New Roman" w:cs="Times New Roman"/>
          <w:sz w:val="28"/>
          <w:szCs w:val="28"/>
        </w:rPr>
        <w:t xml:space="preserve">đơn vị </w:t>
      </w:r>
      <w:r w:rsidRPr="00810990">
        <w:rPr>
          <w:rFonts w:ascii="Times New Roman" w:hAnsi="Times New Roman" w:cs="Times New Roman"/>
          <w:sz w:val="28"/>
          <w:szCs w:val="28"/>
        </w:rPr>
        <w:t>viết báo cáo</w:t>
      </w:r>
      <w:r w:rsidR="00E23C4E">
        <w:rPr>
          <w:rFonts w:ascii="Times New Roman" w:hAnsi="Times New Roman" w:cs="Times New Roman"/>
          <w:sz w:val="28"/>
          <w:szCs w:val="28"/>
        </w:rPr>
        <w:t>;</w:t>
      </w:r>
    </w:p>
    <w:p w:rsidR="00912C6B" w:rsidRPr="00810990" w:rsidRDefault="00912C6B" w:rsidP="006F3F60">
      <w:pPr>
        <w:rPr>
          <w:rFonts w:ascii="Times New Roman" w:hAnsi="Times New Roman" w:cs="Times New Roman"/>
          <w:sz w:val="28"/>
          <w:szCs w:val="28"/>
        </w:rPr>
      </w:pPr>
      <w:r w:rsidRPr="00810990">
        <w:rPr>
          <w:rFonts w:ascii="Times New Roman" w:hAnsi="Times New Roman" w:cs="Times New Roman"/>
          <w:sz w:val="28"/>
          <w:szCs w:val="28"/>
        </w:rPr>
        <w:t xml:space="preserve">- Đôn đốc, giám sát và thu sản phẩm theo </w:t>
      </w:r>
      <w:r w:rsidR="00E23C4E">
        <w:rPr>
          <w:rFonts w:ascii="Times New Roman" w:hAnsi="Times New Roman" w:cs="Times New Roman"/>
          <w:sz w:val="28"/>
          <w:szCs w:val="28"/>
        </w:rPr>
        <w:t xml:space="preserve">quy định và </w:t>
      </w:r>
      <w:r w:rsidRPr="00810990">
        <w:rPr>
          <w:rFonts w:ascii="Times New Roman" w:hAnsi="Times New Roman" w:cs="Times New Roman"/>
          <w:sz w:val="28"/>
          <w:szCs w:val="28"/>
        </w:rPr>
        <w:t>tiến độ</w:t>
      </w:r>
      <w:r w:rsidR="00E23C4E">
        <w:rPr>
          <w:rFonts w:ascii="Times New Roman" w:hAnsi="Times New Roman" w:cs="Times New Roman"/>
          <w:sz w:val="28"/>
          <w:szCs w:val="28"/>
        </w:rPr>
        <w:t xml:space="preserve"> thực hiện;</w:t>
      </w:r>
    </w:p>
    <w:p w:rsidR="00912C6B" w:rsidRPr="00810990" w:rsidRDefault="00912C6B" w:rsidP="006F3F60">
      <w:pPr>
        <w:rPr>
          <w:rFonts w:ascii="Times New Roman" w:hAnsi="Times New Roman" w:cs="Times New Roman"/>
          <w:sz w:val="28"/>
          <w:szCs w:val="28"/>
        </w:rPr>
      </w:pPr>
      <w:r w:rsidRPr="00810990">
        <w:rPr>
          <w:rFonts w:ascii="Times New Roman" w:hAnsi="Times New Roman" w:cs="Times New Roman"/>
          <w:sz w:val="28"/>
          <w:szCs w:val="28"/>
        </w:rPr>
        <w:t>- Xây dựng cơ chế tài chính, triển khai các nội dung thực hiệ</w:t>
      </w:r>
      <w:r w:rsidR="009D50B3">
        <w:rPr>
          <w:rFonts w:ascii="Times New Roman" w:hAnsi="Times New Roman" w:cs="Times New Roman"/>
          <w:sz w:val="28"/>
          <w:szCs w:val="28"/>
        </w:rPr>
        <w:t>n</w:t>
      </w:r>
      <w:r w:rsidR="00E23C4E">
        <w:rPr>
          <w:rFonts w:ascii="Times New Roman" w:hAnsi="Times New Roman" w:cs="Times New Roman"/>
          <w:sz w:val="28"/>
          <w:szCs w:val="28"/>
        </w:rPr>
        <w:t>;</w:t>
      </w:r>
    </w:p>
    <w:p w:rsidR="00912C6B" w:rsidRPr="00810990" w:rsidRDefault="00912C6B" w:rsidP="004D389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0990">
        <w:rPr>
          <w:rFonts w:ascii="Times New Roman" w:hAnsi="Times New Roman" w:cs="Times New Roman"/>
          <w:sz w:val="28"/>
          <w:szCs w:val="28"/>
        </w:rPr>
        <w:t xml:space="preserve">2- Các phòng, khoa, trung tâm căn cứ theo chức năng nhiệm vụ triển khai xây dựng các nội dung công việc theo </w:t>
      </w:r>
      <w:r w:rsidR="00C06158">
        <w:rPr>
          <w:rFonts w:ascii="Times New Roman" w:hAnsi="Times New Roman" w:cs="Times New Roman"/>
          <w:sz w:val="28"/>
          <w:szCs w:val="28"/>
        </w:rPr>
        <w:t>kế hoạ</w:t>
      </w:r>
      <w:r w:rsidR="00202AEB">
        <w:rPr>
          <w:rFonts w:ascii="Times New Roman" w:hAnsi="Times New Roman" w:cs="Times New Roman"/>
          <w:sz w:val="28"/>
          <w:szCs w:val="28"/>
        </w:rPr>
        <w:t>ch</w:t>
      </w:r>
      <w:r w:rsidR="00CD1493">
        <w:rPr>
          <w:rFonts w:ascii="Times New Roman" w:hAnsi="Times New Roman" w:cs="Times New Roman"/>
          <w:sz w:val="28"/>
          <w:szCs w:val="28"/>
        </w:rPr>
        <w:t xml:space="preserve">, </w:t>
      </w:r>
      <w:r w:rsidR="00202AEB">
        <w:rPr>
          <w:rFonts w:ascii="Times New Roman" w:hAnsi="Times New Roman" w:cs="Times New Roman"/>
          <w:sz w:val="28"/>
          <w:szCs w:val="28"/>
        </w:rPr>
        <w:t>nộp sản phẩm về phòng Thanh tra, Khảo thí và BĐCL theo đúng tiến độ.</w:t>
      </w:r>
    </w:p>
    <w:tbl>
      <w:tblPr>
        <w:tblW w:w="9267" w:type="dxa"/>
        <w:tblLook w:val="01E0"/>
      </w:tblPr>
      <w:tblGrid>
        <w:gridCol w:w="4608"/>
        <w:gridCol w:w="4659"/>
      </w:tblGrid>
      <w:tr w:rsidR="00A10E82" w:rsidRPr="00A10E82" w:rsidTr="0089164C">
        <w:tc>
          <w:tcPr>
            <w:tcW w:w="4608" w:type="dxa"/>
          </w:tcPr>
          <w:p w:rsidR="00EB56A0" w:rsidRDefault="00EB56A0" w:rsidP="0089164C">
            <w:pPr>
              <w:spacing w:line="240" w:lineRule="auto"/>
              <w:rPr>
                <w:rFonts w:ascii="Times New Roman" w:hAnsi="Times New Roman" w:cs="Times New Roman"/>
                <w:b/>
                <w:i/>
                <w:szCs w:val="26"/>
                <w:u w:val="single"/>
              </w:rPr>
            </w:pPr>
          </w:p>
          <w:p w:rsidR="00A10E82" w:rsidRPr="00A10E82" w:rsidRDefault="00A10E82" w:rsidP="0089164C">
            <w:pPr>
              <w:spacing w:line="240" w:lineRule="auto"/>
              <w:rPr>
                <w:rFonts w:ascii="Times New Roman" w:hAnsi="Times New Roman" w:cs="Times New Roman"/>
                <w:b/>
                <w:i/>
                <w:szCs w:val="26"/>
                <w:u w:val="single"/>
                <w:lang w:val="vi-VN"/>
              </w:rPr>
            </w:pPr>
            <w:r w:rsidRPr="00A10E82">
              <w:rPr>
                <w:rFonts w:ascii="Times New Roman" w:hAnsi="Times New Roman" w:cs="Times New Roman"/>
                <w:b/>
                <w:i/>
                <w:szCs w:val="26"/>
                <w:u w:val="single"/>
                <w:lang w:val="vi-VN"/>
              </w:rPr>
              <w:t>Nơi nhận:</w:t>
            </w:r>
          </w:p>
          <w:p w:rsidR="00A10E82" w:rsidRPr="00A10E82" w:rsidRDefault="00A10E82" w:rsidP="0089164C">
            <w:pPr>
              <w:spacing w:line="240" w:lineRule="auto"/>
              <w:rPr>
                <w:rFonts w:ascii="Times New Roman" w:hAnsi="Times New Roman" w:cs="Times New Roman"/>
                <w:szCs w:val="26"/>
                <w:lang w:val="de-DE"/>
              </w:rPr>
            </w:pPr>
            <w:r w:rsidRPr="00A10E82">
              <w:rPr>
                <w:rFonts w:ascii="Times New Roman" w:hAnsi="Times New Roman" w:cs="Times New Roman"/>
                <w:szCs w:val="26"/>
                <w:lang w:val="de-DE"/>
              </w:rPr>
              <w:t>- Ban Giám hiệu (</w:t>
            </w:r>
            <w:r w:rsidR="002E621B">
              <w:rPr>
                <w:rFonts w:ascii="Times New Roman" w:hAnsi="Times New Roman" w:cs="Times New Roman"/>
                <w:szCs w:val="26"/>
                <w:lang w:val="de-DE"/>
              </w:rPr>
              <w:t>b</w:t>
            </w:r>
            <w:r w:rsidRPr="00A10E82">
              <w:rPr>
                <w:rFonts w:ascii="Times New Roman" w:hAnsi="Times New Roman" w:cs="Times New Roman"/>
                <w:szCs w:val="26"/>
                <w:lang w:val="de-DE"/>
              </w:rPr>
              <w:t>/</w:t>
            </w:r>
            <w:r w:rsidR="002E621B">
              <w:rPr>
                <w:rFonts w:ascii="Times New Roman" w:hAnsi="Times New Roman" w:cs="Times New Roman"/>
                <w:szCs w:val="26"/>
                <w:lang w:val="de-DE"/>
              </w:rPr>
              <w:t>c</w:t>
            </w:r>
            <w:r w:rsidRPr="00A10E82">
              <w:rPr>
                <w:rFonts w:ascii="Times New Roman" w:hAnsi="Times New Roman" w:cs="Times New Roman"/>
                <w:szCs w:val="26"/>
                <w:lang w:val="de-DE"/>
              </w:rPr>
              <w:t xml:space="preserve">); </w:t>
            </w:r>
          </w:p>
          <w:p w:rsidR="00A10E82" w:rsidRPr="00A10E82" w:rsidRDefault="00A10E82" w:rsidP="0089164C">
            <w:pPr>
              <w:spacing w:line="240" w:lineRule="auto"/>
              <w:rPr>
                <w:rFonts w:ascii="Times New Roman" w:hAnsi="Times New Roman" w:cs="Times New Roman"/>
                <w:szCs w:val="26"/>
                <w:lang w:val="de-DE"/>
              </w:rPr>
            </w:pPr>
            <w:r w:rsidRPr="00A10E82">
              <w:rPr>
                <w:rFonts w:ascii="Times New Roman" w:hAnsi="Times New Roman" w:cs="Times New Roman"/>
                <w:szCs w:val="26"/>
                <w:lang w:val="de-DE"/>
              </w:rPr>
              <w:t>- Các đơn vị trong trường (t/h);</w:t>
            </w:r>
          </w:p>
          <w:p w:rsidR="00A10E82" w:rsidRPr="00A10E82" w:rsidRDefault="00A10E82" w:rsidP="0089164C">
            <w:pPr>
              <w:spacing w:line="240" w:lineRule="auto"/>
              <w:rPr>
                <w:rFonts w:ascii="Times New Roman" w:hAnsi="Times New Roman" w:cs="Times New Roman"/>
                <w:szCs w:val="26"/>
              </w:rPr>
            </w:pPr>
            <w:r w:rsidRPr="00A10E82">
              <w:rPr>
                <w:rFonts w:ascii="Times New Roman" w:hAnsi="Times New Roman" w:cs="Times New Roman"/>
                <w:szCs w:val="26"/>
                <w:lang w:val="pt-BR"/>
              </w:rPr>
              <w:t>- Lưu: VT; TT, KT &amp; BĐCL.</w:t>
            </w:r>
          </w:p>
        </w:tc>
        <w:tc>
          <w:tcPr>
            <w:tcW w:w="4659" w:type="dxa"/>
          </w:tcPr>
          <w:p w:rsidR="00A10E82" w:rsidRPr="003818F3" w:rsidRDefault="00A10E82" w:rsidP="008916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82">
              <w:rPr>
                <w:rFonts w:ascii="Times New Roman" w:hAnsi="Times New Roman" w:cs="Times New Roman"/>
                <w:b/>
                <w:szCs w:val="26"/>
              </w:rPr>
              <w:t xml:space="preserve"> </w:t>
            </w:r>
            <w:r w:rsidRPr="003818F3">
              <w:rPr>
                <w:rFonts w:ascii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A10E82" w:rsidRPr="00A10E82" w:rsidRDefault="00A10E82" w:rsidP="008916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A10E82">
              <w:rPr>
                <w:rFonts w:ascii="Times New Roman" w:hAnsi="Times New Roman" w:cs="Times New Roman"/>
                <w:b/>
                <w:szCs w:val="26"/>
              </w:rPr>
              <w:t xml:space="preserve"> </w:t>
            </w:r>
          </w:p>
          <w:p w:rsidR="00A10E82" w:rsidRPr="00A10E82" w:rsidRDefault="00A10E82" w:rsidP="008916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  <w:p w:rsidR="00A10E82" w:rsidRDefault="00A10E82" w:rsidP="008916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  <w:p w:rsidR="00EB56A0" w:rsidRPr="00A10E82" w:rsidRDefault="00EB56A0" w:rsidP="008916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  <w:p w:rsidR="00A10E82" w:rsidRPr="00A10E82" w:rsidRDefault="00A10E82" w:rsidP="008916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  <w:p w:rsidR="00A10E82" w:rsidRPr="003818F3" w:rsidRDefault="00A10E82" w:rsidP="008916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E82">
              <w:rPr>
                <w:rFonts w:ascii="Times New Roman" w:hAnsi="Times New Roman" w:cs="Times New Roman"/>
                <w:b/>
                <w:szCs w:val="26"/>
              </w:rPr>
              <w:t xml:space="preserve"> </w:t>
            </w:r>
            <w:r w:rsidRPr="003818F3">
              <w:rPr>
                <w:rFonts w:ascii="Times New Roman" w:hAnsi="Times New Roman" w:cs="Times New Roman"/>
                <w:b/>
                <w:sz w:val="28"/>
                <w:szCs w:val="28"/>
              </w:rPr>
              <w:t>Nguyễn Danh Hùng</w:t>
            </w:r>
          </w:p>
        </w:tc>
      </w:tr>
    </w:tbl>
    <w:p w:rsidR="00912C6B" w:rsidRPr="00A10E82" w:rsidRDefault="00912C6B" w:rsidP="00A10E82">
      <w:pPr>
        <w:ind w:firstLine="0"/>
      </w:pPr>
    </w:p>
    <w:sectPr w:rsidR="00912C6B" w:rsidRPr="00A10E82" w:rsidSect="003716C3">
      <w:footerReference w:type="default" r:id="rId6"/>
      <w:pgSz w:w="12240" w:h="15840" w:code="1"/>
      <w:pgMar w:top="1077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B7D" w:rsidRDefault="00C50B7D" w:rsidP="000B6E9C">
      <w:pPr>
        <w:spacing w:line="240" w:lineRule="auto"/>
      </w:pPr>
      <w:r>
        <w:separator/>
      </w:r>
    </w:p>
  </w:endnote>
  <w:endnote w:type="continuationSeparator" w:id="1">
    <w:p w:rsidR="00C50B7D" w:rsidRDefault="00C50B7D" w:rsidP="000B6E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6112"/>
      <w:docPartObj>
        <w:docPartGallery w:val="Page Numbers (Bottom of Page)"/>
        <w:docPartUnique/>
      </w:docPartObj>
    </w:sdtPr>
    <w:sdtContent>
      <w:p w:rsidR="000B6E9C" w:rsidRDefault="00E66886">
        <w:pPr>
          <w:pStyle w:val="Footer"/>
          <w:jc w:val="center"/>
        </w:pPr>
        <w:fldSimple w:instr=" PAGE   \* MERGEFORMAT ">
          <w:r w:rsidR="00084726">
            <w:rPr>
              <w:noProof/>
            </w:rPr>
            <w:t>1</w:t>
          </w:r>
        </w:fldSimple>
      </w:p>
    </w:sdtContent>
  </w:sdt>
  <w:p w:rsidR="000B6E9C" w:rsidRDefault="000B6E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B7D" w:rsidRDefault="00C50B7D" w:rsidP="000B6E9C">
      <w:pPr>
        <w:spacing w:line="240" w:lineRule="auto"/>
      </w:pPr>
      <w:r>
        <w:separator/>
      </w:r>
    </w:p>
  </w:footnote>
  <w:footnote w:type="continuationSeparator" w:id="1">
    <w:p w:rsidR="00C50B7D" w:rsidRDefault="00C50B7D" w:rsidP="000B6E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894"/>
    <w:rsid w:val="00051047"/>
    <w:rsid w:val="00084726"/>
    <w:rsid w:val="000B6E9C"/>
    <w:rsid w:val="00191B69"/>
    <w:rsid w:val="001D5717"/>
    <w:rsid w:val="001E7C67"/>
    <w:rsid w:val="00202AEB"/>
    <w:rsid w:val="002100BD"/>
    <w:rsid w:val="0022264F"/>
    <w:rsid w:val="002504B9"/>
    <w:rsid w:val="002D036F"/>
    <w:rsid w:val="002E621B"/>
    <w:rsid w:val="00322ABE"/>
    <w:rsid w:val="003707CB"/>
    <w:rsid w:val="003716C3"/>
    <w:rsid w:val="003818F3"/>
    <w:rsid w:val="004333CB"/>
    <w:rsid w:val="00443A4E"/>
    <w:rsid w:val="004D3894"/>
    <w:rsid w:val="00551A2A"/>
    <w:rsid w:val="00553FD2"/>
    <w:rsid w:val="006920A4"/>
    <w:rsid w:val="006F3F60"/>
    <w:rsid w:val="0070422E"/>
    <w:rsid w:val="00722609"/>
    <w:rsid w:val="007346FB"/>
    <w:rsid w:val="00766903"/>
    <w:rsid w:val="00810990"/>
    <w:rsid w:val="00861F25"/>
    <w:rsid w:val="00912C6B"/>
    <w:rsid w:val="009140AD"/>
    <w:rsid w:val="00921AC8"/>
    <w:rsid w:val="0094088C"/>
    <w:rsid w:val="009551ED"/>
    <w:rsid w:val="009D50B3"/>
    <w:rsid w:val="009E77DD"/>
    <w:rsid w:val="009E7C39"/>
    <w:rsid w:val="00A10E82"/>
    <w:rsid w:val="00A556A0"/>
    <w:rsid w:val="00A634A3"/>
    <w:rsid w:val="00B35D75"/>
    <w:rsid w:val="00B80943"/>
    <w:rsid w:val="00BF3B62"/>
    <w:rsid w:val="00C04D5F"/>
    <w:rsid w:val="00C06158"/>
    <w:rsid w:val="00C27FE1"/>
    <w:rsid w:val="00C50B7D"/>
    <w:rsid w:val="00CD1493"/>
    <w:rsid w:val="00CD77BA"/>
    <w:rsid w:val="00D57338"/>
    <w:rsid w:val="00E23C4E"/>
    <w:rsid w:val="00E66886"/>
    <w:rsid w:val="00EB56A0"/>
    <w:rsid w:val="00F5786C"/>
    <w:rsid w:val="00F93957"/>
    <w:rsid w:val="00FB689E"/>
    <w:rsid w:val="00FC2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89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D3894"/>
    <w:rPr>
      <w:b/>
      <w:bCs/>
    </w:rPr>
  </w:style>
  <w:style w:type="paragraph" w:styleId="NormalWeb">
    <w:name w:val="Normal (Web)"/>
    <w:basedOn w:val="Normal"/>
    <w:uiPriority w:val="99"/>
    <w:unhideWhenUsed/>
    <w:rsid w:val="004D389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B6E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6E9C"/>
  </w:style>
  <w:style w:type="paragraph" w:styleId="Footer">
    <w:name w:val="footer"/>
    <w:basedOn w:val="Normal"/>
    <w:link w:val="FooterChar"/>
    <w:uiPriority w:val="99"/>
    <w:unhideWhenUsed/>
    <w:rsid w:val="000B6E9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Customers</dc:creator>
  <cp:lastModifiedBy>Customers</cp:lastModifiedBy>
  <cp:revision>38</cp:revision>
  <cp:lastPrinted>2022-03-21T08:46:00Z</cp:lastPrinted>
  <dcterms:created xsi:type="dcterms:W3CDTF">2022-01-20T08:24:00Z</dcterms:created>
  <dcterms:modified xsi:type="dcterms:W3CDTF">2022-04-18T03:20:00Z</dcterms:modified>
</cp:coreProperties>
</file>